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68" w:rsidRPr="00685FA6" w:rsidRDefault="001A1368" w:rsidP="00685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1A1368" w:rsidRPr="00685FA6" w:rsidRDefault="001A1368" w:rsidP="00685F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города Донецка Ростовской области</w:t>
      </w:r>
      <w:proofErr w:type="gramEnd"/>
    </w:p>
    <w:p w:rsidR="001A1368" w:rsidRPr="00685FA6" w:rsidRDefault="001A1368" w:rsidP="00685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68" w:rsidRPr="00685FA6" w:rsidRDefault="001A1368" w:rsidP="00685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68" w:rsidRPr="00685FA6" w:rsidRDefault="001A1368" w:rsidP="00685F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A1368" w:rsidRPr="00685FA6" w:rsidRDefault="001A1368" w:rsidP="00685F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68" w:rsidRPr="00685FA6" w:rsidRDefault="00095706" w:rsidP="00685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1368"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A1368"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</w:t>
      </w:r>
      <w:r w:rsidR="0012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="001A1368"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6459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</w:p>
    <w:p w:rsidR="001A1368" w:rsidRPr="00685FA6" w:rsidRDefault="001A1368" w:rsidP="00685FA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68" w:rsidRPr="00685FA6" w:rsidRDefault="001A1368" w:rsidP="00685FA6">
      <w:pPr>
        <w:tabs>
          <w:tab w:val="left" w:pos="3600"/>
          <w:tab w:val="left" w:pos="5400"/>
          <w:tab w:val="left" w:pos="5580"/>
          <w:tab w:val="left" w:pos="8100"/>
          <w:tab w:val="left" w:pos="9000"/>
        </w:tabs>
        <w:spacing w:after="0"/>
        <w:ind w:right="39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6">
        <w:rPr>
          <w:rFonts w:ascii="Times New Roman" w:hAnsi="Times New Roman" w:cs="Times New Roman"/>
          <w:b/>
          <w:sz w:val="28"/>
          <w:szCs w:val="28"/>
        </w:rPr>
        <w:t>О</w:t>
      </w:r>
      <w:r w:rsidR="00095706" w:rsidRPr="00685FA6">
        <w:rPr>
          <w:rFonts w:ascii="Times New Roman" w:hAnsi="Times New Roman" w:cs="Times New Roman"/>
          <w:b/>
          <w:sz w:val="28"/>
          <w:szCs w:val="28"/>
        </w:rPr>
        <w:t xml:space="preserve"> внедрении единой </w:t>
      </w:r>
      <w:proofErr w:type="spellStart"/>
      <w:r w:rsidR="00095706" w:rsidRPr="00685FA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095706" w:rsidRPr="00685FA6">
        <w:rPr>
          <w:rFonts w:ascii="Times New Roman" w:hAnsi="Times New Roman" w:cs="Times New Roman"/>
          <w:b/>
          <w:sz w:val="28"/>
          <w:szCs w:val="28"/>
        </w:rPr>
        <w:t xml:space="preserve"> модели</w:t>
      </w:r>
    </w:p>
    <w:p w:rsidR="007A4AD7" w:rsidRPr="00685FA6" w:rsidRDefault="007A4AD7" w:rsidP="00685FA6">
      <w:pPr>
        <w:tabs>
          <w:tab w:val="left" w:pos="8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протокола совещания по вопросам реализации инфраструктурных мероприятий национальных проектов «Образование» и «Демография» под председательством Министра просвещения России </w:t>
      </w:r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>Кравцова С.С. от 11.04.2023 №СК-55/02</w:t>
      </w:r>
      <w:r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, во исполнение  письма  министерства общего и профессионального образования Ростовской области № 24/2.2-10156 от 26.06.2023 года, во исполнение  письма </w:t>
      </w:r>
      <w:proofErr w:type="spellStart"/>
      <w:r w:rsidRPr="00685FA6">
        <w:rPr>
          <w:rFonts w:ascii="Times New Roman" w:hAnsi="Times New Roman" w:cs="Times New Roman"/>
          <w:color w:val="000000"/>
          <w:sz w:val="28"/>
          <w:szCs w:val="28"/>
        </w:rPr>
        <w:t>Минпросвещ</w:t>
      </w:r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spellEnd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01.06.2023 № АБ-</w:t>
      </w:r>
      <w:r w:rsidRPr="00685FA6">
        <w:rPr>
          <w:rFonts w:ascii="Times New Roman" w:hAnsi="Times New Roman" w:cs="Times New Roman"/>
          <w:color w:val="000000"/>
          <w:sz w:val="28"/>
          <w:szCs w:val="28"/>
        </w:rPr>
        <w:t>2324/05 о внедрении Единой модели профориентаци</w:t>
      </w:r>
      <w:proofErr w:type="gramStart"/>
      <w:r w:rsidRPr="00685F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proofErr w:type="spellStart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>профминимум</w:t>
      </w:r>
      <w:proofErr w:type="spellEnd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), с целью повышения эффективности организационно-педагогического сопровождения профессионального самоопределения </w:t>
      </w:r>
      <w:proofErr w:type="gramStart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947E1"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 города Донецка</w:t>
      </w:r>
      <w:r w:rsidRPr="00685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368" w:rsidRPr="00685FA6" w:rsidRDefault="001A1368" w:rsidP="00685FA6">
      <w:pPr>
        <w:tabs>
          <w:tab w:val="left" w:pos="855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A1368" w:rsidRPr="00685FA6" w:rsidRDefault="00095706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Утвердить</w:t>
      </w:r>
      <w:r w:rsidRPr="00685FA6">
        <w:rPr>
          <w:sz w:val="28"/>
          <w:szCs w:val="28"/>
        </w:rPr>
        <w:t xml:space="preserve"> </w:t>
      </w:r>
      <w:r w:rsidRPr="00685FA6">
        <w:rPr>
          <w:rFonts w:eastAsiaTheme="minorHAnsi"/>
          <w:sz w:val="28"/>
          <w:szCs w:val="28"/>
          <w:lang w:eastAsia="en-US"/>
        </w:rPr>
        <w:t>муниципальным координатором проекта «Билет в будущее» в 2023 году методиста структурного подразделения «Методический кабинет» Литвиненко А.П.</w:t>
      </w:r>
      <w:r w:rsidR="007A4AD7" w:rsidRPr="00685FA6">
        <w:rPr>
          <w:rFonts w:eastAsiaTheme="minorHAnsi"/>
          <w:sz w:val="28"/>
          <w:szCs w:val="28"/>
          <w:lang w:eastAsia="en-US"/>
        </w:rPr>
        <w:t xml:space="preserve"> .</w:t>
      </w:r>
    </w:p>
    <w:p w:rsidR="00186F19" w:rsidRPr="00685FA6" w:rsidRDefault="00186F19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Муниципальному координатору обеспечить: </w:t>
      </w:r>
    </w:p>
    <w:p w:rsidR="00186F19" w:rsidRPr="00685FA6" w:rsidRDefault="00186F19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2.1. организационно-методическое сопровождение реализации Проекта «Билет в будущее» в 2023 году;</w:t>
      </w:r>
    </w:p>
    <w:p w:rsidR="00186F19" w:rsidRPr="00685FA6" w:rsidRDefault="00186F19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2.2. внедрение и реализацию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профориентационного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минимума в образовательных организациях муниципального об</w:t>
      </w:r>
      <w:r w:rsidR="007A4AD7" w:rsidRPr="00685FA6">
        <w:rPr>
          <w:rFonts w:eastAsiaTheme="minorHAnsi"/>
          <w:sz w:val="28"/>
          <w:szCs w:val="28"/>
          <w:lang w:eastAsia="en-US"/>
        </w:rPr>
        <w:t>разования «Город Донецк».</w:t>
      </w:r>
    </w:p>
    <w:p w:rsidR="00186F19" w:rsidRPr="00685FA6" w:rsidRDefault="00186F19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Руководителям общеобразовательных организаций: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3.1. обеспечить участие обучающихся 6-11-х классов общеобразовательных организаций в проекте;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3.2. реализовать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в общеобразовательной организации в соответствии с Методическими рекомендациями по реализации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с 01.09.2023 г.;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3.3. в срок до 30.06.2023 г. назначить сотрудника (не ниже уровня заместителя директора), ответственного за реализацию мероприятий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, выбрать уровень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 и заполнить форму по ссылке: </w:t>
      </w:r>
      <w:hyperlink r:id="rId6" w:history="1">
        <w:r w:rsidR="00685FA6" w:rsidRPr="00685FA6">
          <w:rPr>
            <w:rStyle w:val="a5"/>
            <w:rFonts w:eastAsiaTheme="minorHAnsi"/>
            <w:sz w:val="28"/>
            <w:szCs w:val="28"/>
            <w:lang w:eastAsia="en-US"/>
          </w:rPr>
          <w:t>https://docs.google.com/forms/d/1BNuxYRr_y_Far68gtR8Lwxmaz1svJFa76Md3eO_1cR8/viewform?edit_requested=true</w:t>
        </w:r>
      </w:hyperlink>
      <w:r w:rsidRPr="00685FA6">
        <w:rPr>
          <w:rFonts w:eastAsiaTheme="minorHAnsi"/>
          <w:sz w:val="28"/>
          <w:szCs w:val="28"/>
          <w:lang w:eastAsia="en-US"/>
        </w:rPr>
        <w:t>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3.4. определить уровень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, который будет реализован общеобразовательной организацией в 2023/2024 учебном году с использованием инструментов проекта в соответствии с Методическими рекомендациями по реализации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>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3.5. разработать план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профориентационной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работы на 2023/2024 учебный год в соответствии с выбранным уровнем реализации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(базовый – 40 ч., основной – 60 ч., продвинутый – 80 ч.);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3.6. в срок до 20.08.2023г. направить на электронный адрес metodist.muoo@yandex.ru программу внеурочной деятельности и план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lastRenderedPageBreak/>
        <w:t>профориентационной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работы образовательной организации по внедрению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в образовательной организации;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3.7. в срок до 28.08.2023года обеспечить сбор согласий на обработку персональных данных обучающихся и педагогов, задействованных в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профминимуме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>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3.8. предусмотреть в расписании занятий обучающихся (6-11 класс) проведение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профориентационных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уроков (1 час в неделю) еженедельно;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3.9. обеспечить возможность участия родителей обучающихся 6-11 классов общеобразовательных организаций, реализующих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>, во Всероссийском родительском собрании по профориентации в сентябре 2023 года;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3.10. усилить </w:t>
      </w:r>
      <w:proofErr w:type="gramStart"/>
      <w:r w:rsidRPr="00685FA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85FA6">
        <w:rPr>
          <w:rFonts w:eastAsiaTheme="minorHAnsi"/>
          <w:sz w:val="28"/>
          <w:szCs w:val="28"/>
          <w:lang w:eastAsia="en-US"/>
        </w:rPr>
        <w:t xml:space="preserve"> реализацией проекта «Билет в будущее» в рамках выполнения показателей национального проекта «Успех каждого ребенка».</w:t>
      </w:r>
    </w:p>
    <w:p w:rsidR="00A947E1" w:rsidRPr="00685FA6" w:rsidRDefault="00A947E1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Администраторам школ, ответственным за внедрение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в образовательной организации: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4.1. обеспечить информационное и организационно-методическое сопровождение педагогов-навигаторов, реализующих в  проект «Билет в будущее» в образовательной организации;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4.2. направление списков педагогов-навигаторов муниципальному координатору;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4.3. общий документооборот на уровне образовательной организации;</w:t>
      </w:r>
    </w:p>
    <w:p w:rsidR="00A947E1" w:rsidRPr="00685FA6" w:rsidRDefault="00A947E1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4.4. осуществлять контроль качества реализации мероприятий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профминимума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в образовательной организации.</w:t>
      </w:r>
    </w:p>
    <w:p w:rsidR="00A947E1" w:rsidRPr="00685FA6" w:rsidRDefault="00A947E1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Педагогам-навигаторам проекта «Билет в будущее» обеспечить:</w:t>
      </w:r>
    </w:p>
    <w:p w:rsidR="00685FA6" w:rsidRPr="00685FA6" w:rsidRDefault="00685FA6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5.1. информирование обучающихся 6-11  классов общеобразовательных организаций и  их  родителей (законных представителей) о проекте «Билет в будущее»;</w:t>
      </w:r>
    </w:p>
    <w:p w:rsidR="00685FA6" w:rsidRPr="00685FA6" w:rsidRDefault="00685FA6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>5.2. сбор и выгрузку на платформу проекта «Билет в будущее» согласий на обработку персональных данных родителе</w:t>
      </w:r>
      <w:proofErr w:type="gramStart"/>
      <w:r w:rsidRPr="00685FA6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685FA6">
        <w:rPr>
          <w:rFonts w:eastAsiaTheme="minorHAnsi"/>
          <w:sz w:val="28"/>
          <w:szCs w:val="28"/>
          <w:lang w:eastAsia="en-US"/>
        </w:rPr>
        <w:t>законных представителей) участников проекта и предоставление списков обучающихся администратору образовательной организации;</w:t>
      </w:r>
    </w:p>
    <w:p w:rsidR="00685FA6" w:rsidRPr="00685FA6" w:rsidRDefault="00685FA6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5.3. еженедельное проведение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профориентационных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уроков;</w:t>
      </w:r>
    </w:p>
    <w:p w:rsidR="00685FA6" w:rsidRPr="00685FA6" w:rsidRDefault="00685FA6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685FA6">
        <w:rPr>
          <w:rFonts w:eastAsiaTheme="minorHAnsi"/>
          <w:sz w:val="28"/>
          <w:szCs w:val="28"/>
          <w:lang w:eastAsia="en-US"/>
        </w:rPr>
        <w:t xml:space="preserve">5.4. содействие в проведении </w:t>
      </w:r>
      <w:proofErr w:type="spellStart"/>
      <w:r w:rsidRPr="00685FA6">
        <w:rPr>
          <w:rFonts w:eastAsiaTheme="minorHAnsi"/>
          <w:sz w:val="28"/>
          <w:szCs w:val="28"/>
          <w:lang w:eastAsia="en-US"/>
        </w:rPr>
        <w:t>профдиагностики</w:t>
      </w:r>
      <w:proofErr w:type="spellEnd"/>
      <w:r w:rsidRPr="00685FA6">
        <w:rPr>
          <w:rFonts w:eastAsiaTheme="minorHAnsi"/>
          <w:sz w:val="28"/>
          <w:szCs w:val="28"/>
          <w:lang w:eastAsia="en-US"/>
        </w:rPr>
        <w:t xml:space="preserve"> участников проекта «Билет в будущее».</w:t>
      </w:r>
    </w:p>
    <w:p w:rsidR="00685FA6" w:rsidRPr="00685FA6" w:rsidRDefault="00685FA6" w:rsidP="00685FA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5FA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85FA6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85FA6" w:rsidRPr="00685FA6" w:rsidRDefault="00685FA6" w:rsidP="00685F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19" w:rsidRPr="00685FA6" w:rsidRDefault="00186F19" w:rsidP="00685FA6">
      <w:pPr>
        <w:pStyle w:val="a3"/>
        <w:jc w:val="both"/>
        <w:rPr>
          <w:rFonts w:eastAsiaTheme="minorHAnsi"/>
          <w:sz w:val="28"/>
          <w:szCs w:val="28"/>
        </w:rPr>
      </w:pPr>
    </w:p>
    <w:p w:rsidR="00186F19" w:rsidRPr="00685FA6" w:rsidRDefault="00186F19" w:rsidP="00685FA6">
      <w:pPr>
        <w:pStyle w:val="a3"/>
        <w:ind w:left="644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3600"/>
      </w:tblGrid>
      <w:tr w:rsidR="001A1368" w:rsidRPr="00685FA6" w:rsidTr="00684AEB">
        <w:tc>
          <w:tcPr>
            <w:tcW w:w="6588" w:type="dxa"/>
          </w:tcPr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Муниципальным учреждением </w:t>
            </w: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образования администрации </w:t>
            </w: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Донецка Ростовской области </w:t>
            </w:r>
          </w:p>
        </w:tc>
        <w:tc>
          <w:tcPr>
            <w:tcW w:w="3600" w:type="dxa"/>
          </w:tcPr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368" w:rsidRPr="00685FA6" w:rsidRDefault="001A1368" w:rsidP="00685FA6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Л.Л. Еремина</w:t>
            </w:r>
          </w:p>
        </w:tc>
      </w:tr>
    </w:tbl>
    <w:p w:rsidR="001A1368" w:rsidRPr="00685FA6" w:rsidRDefault="001A1368" w:rsidP="00685FA6">
      <w:pPr>
        <w:tabs>
          <w:tab w:val="left" w:pos="85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68" w:rsidRPr="00685FA6" w:rsidRDefault="001A1368" w:rsidP="00685FA6">
      <w:pPr>
        <w:tabs>
          <w:tab w:val="left" w:pos="85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B8" w:rsidRPr="00685FA6" w:rsidRDefault="00126459" w:rsidP="00685F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725B8" w:rsidRPr="00685FA6" w:rsidSect="006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FF6"/>
    <w:multiLevelType w:val="hybridMultilevel"/>
    <w:tmpl w:val="E7C06760"/>
    <w:lvl w:ilvl="0" w:tplc="6B30A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4C3"/>
    <w:multiLevelType w:val="hybridMultilevel"/>
    <w:tmpl w:val="F0DE296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BC87E6C"/>
    <w:multiLevelType w:val="hybridMultilevel"/>
    <w:tmpl w:val="734C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0"/>
    <w:rsid w:val="00095706"/>
    <w:rsid w:val="00126459"/>
    <w:rsid w:val="00186F19"/>
    <w:rsid w:val="001A1368"/>
    <w:rsid w:val="005A0152"/>
    <w:rsid w:val="00685FA6"/>
    <w:rsid w:val="007A4AD7"/>
    <w:rsid w:val="007C50B9"/>
    <w:rsid w:val="00935FD0"/>
    <w:rsid w:val="0098140C"/>
    <w:rsid w:val="00A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6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6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NuxYRr_y_Far68gtR8Lwxmaz1svJFa76Md3eO_1cR8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METOD7</cp:lastModifiedBy>
  <cp:revision>6</cp:revision>
  <cp:lastPrinted>2023-06-30T10:39:00Z</cp:lastPrinted>
  <dcterms:created xsi:type="dcterms:W3CDTF">2023-06-29T11:24:00Z</dcterms:created>
  <dcterms:modified xsi:type="dcterms:W3CDTF">2023-06-30T11:27:00Z</dcterms:modified>
</cp:coreProperties>
</file>